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D502E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 ბანკი აცხადებს ტენდერს კომპიუტერული ტექნიკის დიაგნოსტიკაზე.</w:t>
      </w:r>
    </w:p>
    <w:p w:rsidR="00D502E9" w:rsidRDefault="00D502E9" w:rsidP="00D502E9">
      <w:pPr>
        <w:rPr>
          <w:rFonts w:ascii="Sylfaen" w:hAnsi="Sylfaen"/>
          <w:lang w:val="ka-GE"/>
        </w:rPr>
      </w:pPr>
    </w:p>
    <w:p w:rsidR="00D502E9" w:rsidRDefault="00D502E9" w:rsidP="00D502E9">
      <w:pPr>
        <w:rPr>
          <w:rFonts w:ascii="Sylfaen" w:hAnsi="Sylfaen"/>
          <w:lang w:val="af-ZA"/>
        </w:rPr>
      </w:pPr>
      <w:r>
        <w:rPr>
          <w:rFonts w:ascii="Sylfaen" w:hAnsi="Sylfaen"/>
          <w:lang w:val="ka-GE"/>
        </w:rPr>
        <w:t xml:space="preserve">პრეტენდენტმა ხელშეკრულების გაფორმების დღიდან </w:t>
      </w:r>
      <w:r w:rsidR="000F2EB5">
        <w:rPr>
          <w:rFonts w:ascii="Sylfaen" w:hAnsi="Sylfaen"/>
        </w:rPr>
        <w:t>2</w:t>
      </w:r>
      <w:r>
        <w:rPr>
          <w:rFonts w:ascii="Sylfaen" w:hAnsi="Sylfaen"/>
          <w:lang w:val="ka-GE"/>
        </w:rPr>
        <w:t xml:space="preserve"> თვის ვადაში უნდა უზრუნველყოს შემდეგი რაოდენობების დიაგნოსტიკა</w:t>
      </w:r>
      <w:r>
        <w:rPr>
          <w:rFonts w:ascii="Sylfaen" w:hAnsi="Sylfaen"/>
          <w:lang w:val="af-ZA"/>
        </w:rPr>
        <w:t>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88"/>
        <w:gridCol w:w="4197"/>
        <w:gridCol w:w="1379"/>
        <w:gridCol w:w="1368"/>
        <w:gridCol w:w="1606"/>
      </w:tblGrid>
      <w:tr w:rsidR="00FD55CD" w:rsidTr="00F167A8">
        <w:tc>
          <w:tcPr>
            <w:tcW w:w="1188" w:type="dxa"/>
          </w:tcPr>
          <w:p w:rsidR="00D502E9" w:rsidRPr="00D502E9" w:rsidRDefault="00D502E9" w:rsidP="00D502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ბრენდი</w:t>
            </w:r>
          </w:p>
        </w:tc>
        <w:tc>
          <w:tcPr>
            <w:tcW w:w="4197" w:type="dxa"/>
          </w:tcPr>
          <w:p w:rsidR="00D502E9" w:rsidRPr="00D502E9" w:rsidRDefault="00D502E9" w:rsidP="00D502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პროდუქტი</w:t>
            </w:r>
          </w:p>
        </w:tc>
        <w:tc>
          <w:tcPr>
            <w:tcW w:w="1379" w:type="dxa"/>
          </w:tcPr>
          <w:p w:rsidR="00D502E9" w:rsidRPr="00D502E9" w:rsidRDefault="00D502E9" w:rsidP="00D502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368" w:type="dxa"/>
            <w:shd w:val="clear" w:color="auto" w:fill="auto"/>
          </w:tcPr>
          <w:p w:rsidR="00FD55CD" w:rsidRPr="00FD55CD" w:rsidRDefault="00FD55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ერთეულის ფასი</w:t>
            </w:r>
          </w:p>
        </w:tc>
        <w:tc>
          <w:tcPr>
            <w:tcW w:w="1606" w:type="dxa"/>
            <w:shd w:val="clear" w:color="auto" w:fill="auto"/>
          </w:tcPr>
          <w:p w:rsidR="00FD55CD" w:rsidRPr="00FD55CD" w:rsidRDefault="00FD55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ჯამური თანხა</w:t>
            </w:r>
          </w:p>
        </w:tc>
      </w:tr>
      <w:tr w:rsidR="00FD55CD" w:rsidTr="00F167A8">
        <w:tc>
          <w:tcPr>
            <w:tcW w:w="1188" w:type="dxa"/>
          </w:tcPr>
          <w:p w:rsidR="00D502E9" w:rsidRPr="00D502E9" w:rsidRDefault="00D502E9" w:rsidP="00D502E9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HP</w:t>
            </w:r>
          </w:p>
        </w:tc>
        <w:tc>
          <w:tcPr>
            <w:tcW w:w="4197" w:type="dxa"/>
          </w:tcPr>
          <w:p w:rsidR="00D502E9" w:rsidRPr="00D502E9" w:rsidRDefault="00D502E9" w:rsidP="00D502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პერსონალური კომპიუტერი</w:t>
            </w:r>
          </w:p>
        </w:tc>
        <w:tc>
          <w:tcPr>
            <w:tcW w:w="1379" w:type="dxa"/>
          </w:tcPr>
          <w:p w:rsidR="00D502E9" w:rsidRPr="00D502E9" w:rsidRDefault="00F82835" w:rsidP="00D502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</w:t>
            </w:r>
          </w:p>
        </w:tc>
        <w:tc>
          <w:tcPr>
            <w:tcW w:w="1368" w:type="dxa"/>
            <w:shd w:val="clear" w:color="auto" w:fill="auto"/>
          </w:tcPr>
          <w:p w:rsidR="00FD55CD" w:rsidRDefault="00FD55CD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1606" w:type="dxa"/>
            <w:shd w:val="clear" w:color="auto" w:fill="auto"/>
          </w:tcPr>
          <w:p w:rsidR="00FD55CD" w:rsidRDefault="00FD55CD">
            <w:pPr>
              <w:rPr>
                <w:rFonts w:ascii="Sylfaen" w:hAnsi="Sylfaen"/>
                <w:lang w:val="af-ZA"/>
              </w:rPr>
            </w:pPr>
          </w:p>
        </w:tc>
      </w:tr>
      <w:tr w:rsidR="00FD55CD" w:rsidTr="00F167A8">
        <w:tc>
          <w:tcPr>
            <w:tcW w:w="1188" w:type="dxa"/>
          </w:tcPr>
          <w:p w:rsidR="00D502E9" w:rsidRPr="00D502E9" w:rsidRDefault="00D502E9" w:rsidP="00D502E9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HP</w:t>
            </w:r>
          </w:p>
        </w:tc>
        <w:tc>
          <w:tcPr>
            <w:tcW w:w="4197" w:type="dxa"/>
          </w:tcPr>
          <w:p w:rsidR="00D502E9" w:rsidRPr="00D502E9" w:rsidRDefault="00D502E9" w:rsidP="00D502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af-ZA"/>
              </w:rPr>
              <w:t>მონიტო</w:t>
            </w:r>
            <w:r>
              <w:rPr>
                <w:rFonts w:ascii="Sylfaen" w:hAnsi="Sylfaen"/>
                <w:lang w:val="ka-GE"/>
              </w:rPr>
              <w:t>რ</w:t>
            </w:r>
            <w:r>
              <w:rPr>
                <w:rFonts w:ascii="Sylfaen" w:hAnsi="Sylfaen"/>
                <w:lang w:val="af-ZA"/>
              </w:rPr>
              <w:t>ი</w:t>
            </w:r>
          </w:p>
        </w:tc>
        <w:tc>
          <w:tcPr>
            <w:tcW w:w="1379" w:type="dxa"/>
          </w:tcPr>
          <w:p w:rsidR="00D502E9" w:rsidRPr="00D502E9" w:rsidRDefault="00D502E9" w:rsidP="00D502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910</w:t>
            </w:r>
          </w:p>
        </w:tc>
        <w:tc>
          <w:tcPr>
            <w:tcW w:w="1368" w:type="dxa"/>
            <w:shd w:val="clear" w:color="auto" w:fill="auto"/>
          </w:tcPr>
          <w:p w:rsidR="00FD55CD" w:rsidRDefault="00FD55CD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1606" w:type="dxa"/>
            <w:shd w:val="clear" w:color="auto" w:fill="auto"/>
          </w:tcPr>
          <w:p w:rsidR="00FD55CD" w:rsidRDefault="00FD55CD">
            <w:pPr>
              <w:rPr>
                <w:rFonts w:ascii="Sylfaen" w:hAnsi="Sylfaen"/>
                <w:lang w:val="af-ZA"/>
              </w:rPr>
            </w:pPr>
          </w:p>
        </w:tc>
      </w:tr>
      <w:tr w:rsidR="00FD55CD" w:rsidTr="00F167A8">
        <w:tc>
          <w:tcPr>
            <w:tcW w:w="1188" w:type="dxa"/>
          </w:tcPr>
          <w:p w:rsidR="00D502E9" w:rsidRPr="00D502E9" w:rsidRDefault="00D502E9" w:rsidP="00D502E9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HP</w:t>
            </w:r>
          </w:p>
        </w:tc>
        <w:tc>
          <w:tcPr>
            <w:tcW w:w="4197" w:type="dxa"/>
          </w:tcPr>
          <w:p w:rsidR="00D502E9" w:rsidRPr="00D502E9" w:rsidRDefault="00D502E9" w:rsidP="00D502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პრინტერი</w:t>
            </w:r>
          </w:p>
        </w:tc>
        <w:tc>
          <w:tcPr>
            <w:tcW w:w="1379" w:type="dxa"/>
          </w:tcPr>
          <w:p w:rsidR="00D502E9" w:rsidRPr="00D502E9" w:rsidRDefault="00D502E9" w:rsidP="006268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62682B"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1368" w:type="dxa"/>
            <w:shd w:val="clear" w:color="auto" w:fill="auto"/>
          </w:tcPr>
          <w:p w:rsidR="00FD55CD" w:rsidRDefault="00FD55CD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1606" w:type="dxa"/>
            <w:shd w:val="clear" w:color="auto" w:fill="auto"/>
          </w:tcPr>
          <w:p w:rsidR="00FD55CD" w:rsidRDefault="00FD55CD">
            <w:pPr>
              <w:rPr>
                <w:rFonts w:ascii="Sylfaen" w:hAnsi="Sylfaen"/>
                <w:lang w:val="af-ZA"/>
              </w:rPr>
            </w:pPr>
          </w:p>
        </w:tc>
      </w:tr>
      <w:tr w:rsidR="00FD55CD" w:rsidTr="00F167A8">
        <w:tc>
          <w:tcPr>
            <w:tcW w:w="1188" w:type="dxa"/>
          </w:tcPr>
          <w:p w:rsidR="00D502E9" w:rsidRPr="0026727A" w:rsidRDefault="00D502E9" w:rsidP="00D502E9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26727A">
              <w:rPr>
                <w:rFonts w:ascii="Sylfaen" w:hAnsi="Sylfaen"/>
                <w:lang w:val="af-ZA"/>
              </w:rPr>
              <w:t>Dell</w:t>
            </w:r>
          </w:p>
        </w:tc>
        <w:tc>
          <w:tcPr>
            <w:tcW w:w="4197" w:type="dxa"/>
          </w:tcPr>
          <w:p w:rsidR="00D502E9" w:rsidRDefault="0026727A" w:rsidP="0026727A">
            <w:pPr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Zero Client Dell Wyse  (vdi)</w:t>
            </w:r>
          </w:p>
        </w:tc>
        <w:tc>
          <w:tcPr>
            <w:tcW w:w="1379" w:type="dxa"/>
          </w:tcPr>
          <w:p w:rsidR="00D502E9" w:rsidRPr="0088194E" w:rsidRDefault="0088194E" w:rsidP="00D502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1368" w:type="dxa"/>
            <w:shd w:val="clear" w:color="auto" w:fill="auto"/>
          </w:tcPr>
          <w:p w:rsidR="00FD55CD" w:rsidRDefault="00FD55CD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1606" w:type="dxa"/>
            <w:shd w:val="clear" w:color="auto" w:fill="auto"/>
          </w:tcPr>
          <w:p w:rsidR="00FD55CD" w:rsidRDefault="00FD55CD">
            <w:pPr>
              <w:rPr>
                <w:rFonts w:ascii="Sylfaen" w:hAnsi="Sylfaen"/>
                <w:lang w:val="af-ZA"/>
              </w:rPr>
            </w:pPr>
          </w:p>
        </w:tc>
      </w:tr>
      <w:tr w:rsidR="00FD55CD" w:rsidTr="00F167A8">
        <w:tc>
          <w:tcPr>
            <w:tcW w:w="1188" w:type="dxa"/>
          </w:tcPr>
          <w:p w:rsidR="0026727A" w:rsidRDefault="0026727A" w:rsidP="00D502E9">
            <w:pPr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HP</w:t>
            </w:r>
          </w:p>
        </w:tc>
        <w:tc>
          <w:tcPr>
            <w:tcW w:w="4197" w:type="dxa"/>
          </w:tcPr>
          <w:p w:rsidR="0026727A" w:rsidRDefault="0026727A" w:rsidP="00D502E9">
            <w:pPr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Docking station</w:t>
            </w:r>
          </w:p>
        </w:tc>
        <w:tc>
          <w:tcPr>
            <w:tcW w:w="1379" w:type="dxa"/>
          </w:tcPr>
          <w:p w:rsidR="0026727A" w:rsidRPr="0088194E" w:rsidRDefault="0088194E" w:rsidP="00D502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75</w:t>
            </w:r>
          </w:p>
        </w:tc>
        <w:tc>
          <w:tcPr>
            <w:tcW w:w="1368" w:type="dxa"/>
            <w:shd w:val="clear" w:color="auto" w:fill="auto"/>
          </w:tcPr>
          <w:p w:rsidR="00FD55CD" w:rsidRDefault="00FD55CD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1606" w:type="dxa"/>
            <w:shd w:val="clear" w:color="auto" w:fill="auto"/>
          </w:tcPr>
          <w:p w:rsidR="00FD55CD" w:rsidRDefault="00FD55CD">
            <w:pPr>
              <w:rPr>
                <w:rFonts w:ascii="Sylfaen" w:hAnsi="Sylfaen"/>
                <w:lang w:val="af-ZA"/>
              </w:rPr>
            </w:pPr>
          </w:p>
        </w:tc>
      </w:tr>
      <w:tr w:rsidR="00317415" w:rsidTr="00F167A8">
        <w:tc>
          <w:tcPr>
            <w:tcW w:w="1188" w:type="dxa"/>
          </w:tcPr>
          <w:p w:rsidR="00317415" w:rsidRPr="00317415" w:rsidRDefault="00317415" w:rsidP="0031741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APC</w:t>
            </w:r>
          </w:p>
        </w:tc>
        <w:tc>
          <w:tcPr>
            <w:tcW w:w="4197" w:type="dxa"/>
          </w:tcPr>
          <w:p w:rsidR="00317415" w:rsidRPr="00317415" w:rsidRDefault="00317415" w:rsidP="0031741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UPS</w:t>
            </w:r>
          </w:p>
        </w:tc>
        <w:tc>
          <w:tcPr>
            <w:tcW w:w="1379" w:type="dxa"/>
          </w:tcPr>
          <w:p w:rsidR="00317415" w:rsidRPr="00B36AEB" w:rsidRDefault="00B36AEB" w:rsidP="00B36AE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850</w:t>
            </w:r>
          </w:p>
        </w:tc>
        <w:tc>
          <w:tcPr>
            <w:tcW w:w="1368" w:type="dxa"/>
          </w:tcPr>
          <w:p w:rsidR="00317415" w:rsidRPr="00171AC4" w:rsidRDefault="00317415" w:rsidP="00171AC4">
            <w:pPr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1606" w:type="dxa"/>
          </w:tcPr>
          <w:p w:rsidR="00317415" w:rsidRDefault="00317415" w:rsidP="00D502E9">
            <w:pPr>
              <w:rPr>
                <w:rFonts w:ascii="Sylfaen" w:hAnsi="Sylfaen"/>
                <w:lang w:val="af-ZA"/>
              </w:rPr>
            </w:pPr>
          </w:p>
        </w:tc>
      </w:tr>
      <w:tr w:rsidR="00317415" w:rsidTr="00F167A8">
        <w:trPr>
          <w:trHeight w:val="350"/>
        </w:trPr>
        <w:tc>
          <w:tcPr>
            <w:tcW w:w="1188" w:type="dxa"/>
          </w:tcPr>
          <w:p w:rsidR="00317415" w:rsidRDefault="00317415" w:rsidP="00D502E9">
            <w:pPr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Cisco</w:t>
            </w:r>
          </w:p>
        </w:tc>
        <w:tc>
          <w:tcPr>
            <w:tcW w:w="4197" w:type="dxa"/>
          </w:tcPr>
          <w:p w:rsidR="00317415" w:rsidRDefault="00B36AEB" w:rsidP="00D502E9">
            <w:pPr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IP  Phone</w:t>
            </w:r>
          </w:p>
        </w:tc>
        <w:tc>
          <w:tcPr>
            <w:tcW w:w="1379" w:type="dxa"/>
          </w:tcPr>
          <w:p w:rsidR="00317415" w:rsidRDefault="00F167A8" w:rsidP="00B36AEB">
            <w:pPr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800</w:t>
            </w:r>
          </w:p>
        </w:tc>
        <w:tc>
          <w:tcPr>
            <w:tcW w:w="1368" w:type="dxa"/>
          </w:tcPr>
          <w:p w:rsidR="00317415" w:rsidRDefault="00317415" w:rsidP="00D502E9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1606" w:type="dxa"/>
          </w:tcPr>
          <w:p w:rsidR="00317415" w:rsidRDefault="00317415" w:rsidP="00D502E9">
            <w:pPr>
              <w:rPr>
                <w:rFonts w:ascii="Sylfaen" w:hAnsi="Sylfaen"/>
                <w:lang w:val="af-ZA"/>
              </w:rPr>
            </w:pPr>
          </w:p>
        </w:tc>
      </w:tr>
      <w:tr w:rsidR="00481896" w:rsidTr="00481896">
        <w:tc>
          <w:tcPr>
            <w:tcW w:w="8132" w:type="dxa"/>
            <w:gridSpan w:val="4"/>
          </w:tcPr>
          <w:p w:rsidR="00481896" w:rsidRPr="00481896" w:rsidRDefault="00481896" w:rsidP="00481896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ფასი</w:t>
            </w:r>
          </w:p>
        </w:tc>
        <w:tc>
          <w:tcPr>
            <w:tcW w:w="1606" w:type="dxa"/>
          </w:tcPr>
          <w:p w:rsidR="00481896" w:rsidRDefault="00481896" w:rsidP="00D502E9">
            <w:pPr>
              <w:rPr>
                <w:rFonts w:ascii="Sylfaen" w:hAnsi="Sylfaen"/>
                <w:lang w:val="af-ZA"/>
              </w:rPr>
            </w:pPr>
          </w:p>
        </w:tc>
      </w:tr>
    </w:tbl>
    <w:p w:rsidR="00D502E9" w:rsidRDefault="00D502E9" w:rsidP="00D502E9">
      <w:pPr>
        <w:rPr>
          <w:rFonts w:ascii="Sylfaen" w:hAnsi="Sylfaen"/>
          <w:lang w:val="af-ZA"/>
        </w:rPr>
      </w:pPr>
    </w:p>
    <w:p w:rsidR="0026727A" w:rsidRDefault="0026727A" w:rsidP="00D502E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მოთხოვნები:</w:t>
      </w:r>
    </w:p>
    <w:p w:rsidR="0026727A" w:rsidRDefault="0026727A" w:rsidP="002672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სადიაგნოსტიკო სამუშაოები უნდა ჩატარდეს საქართველოს ბანკის საწყობში. სპეციალურად გამოყოფილ ფართში. ქ. თბილისი ურეკის ქ. 2</w:t>
      </w:r>
      <w:r w:rsidR="00FD55CD">
        <w:rPr>
          <w:rFonts w:ascii="Sylfaen" w:hAnsi="Sylfaen"/>
          <w:lang w:val="ka-GE"/>
        </w:rPr>
        <w:t>.</w:t>
      </w:r>
    </w:p>
    <w:p w:rsidR="00FD55CD" w:rsidRDefault="00FD55CD" w:rsidP="002672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დიაგნოსტიკისთვის საჭირო აპატურა პრეტენდენტმა უნდა უზრუნველყოს დამოუკიდებლად. </w:t>
      </w:r>
    </w:p>
    <w:p w:rsidR="0026727A" w:rsidRDefault="0088194E" w:rsidP="002672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</w:t>
      </w:r>
      <w:r w:rsidR="0062682B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ტმა შეთანხმებული დრაფტის საფუძველზე რეგულარულად უნდა აწარმოოს აღწერა დიაგნოსტირებული ტექნიკის, რომელშიც თითოეულ პოზიციაზე მითითებული იქნება</w:t>
      </w:r>
      <w:r w:rsidR="0062682B">
        <w:rPr>
          <w:rFonts w:ascii="Sylfaen" w:hAnsi="Sylfaen"/>
          <w:lang w:val="ka-GE"/>
        </w:rPr>
        <w:t xml:space="preserve"> დასკვნა, </w:t>
      </w:r>
      <w:r>
        <w:rPr>
          <w:rFonts w:ascii="Sylfaen" w:hAnsi="Sylfaen"/>
          <w:lang w:val="ka-GE"/>
        </w:rPr>
        <w:t xml:space="preserve"> დეფექტური დეტალი, ტექნიკის მოდელი და უნიკალური კოდი.</w:t>
      </w:r>
    </w:p>
    <w:p w:rsidR="0088194E" w:rsidRDefault="0062682B" w:rsidP="002672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ვალდებულია შეაკეთოს ისეთი ტექნიკა</w:t>
      </w:r>
      <w:r w:rsidR="00FD55C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რომელიც არ საჭიროებს დეტალის შეცვლას.</w:t>
      </w:r>
    </w:p>
    <w:p w:rsidR="0088194E" w:rsidRDefault="0062682B" w:rsidP="002672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დიაგნოსტირების შემდეგ პრეტენდენტი ვალდებულია საწყობს დაუბრუნოს ტექნიკა სრულად დამომპლექტებული და აწყობილი</w:t>
      </w:r>
      <w:r w:rsidR="00171AC4">
        <w:rPr>
          <w:rFonts w:ascii="Sylfaen" w:hAnsi="Sylfaen"/>
          <w:lang w:val="ka-GE"/>
        </w:rPr>
        <w:t>, ტექნიკაზე დატანებული პრობლემის მცირე აღწერილობით.</w:t>
      </w:r>
    </w:p>
    <w:p w:rsidR="0062682B" w:rsidRDefault="00FD55CD" w:rsidP="002672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დიაგნოსტიკის შემდეგ უდეფექტო პროდუქტი პრეტენდენტმა უნდა დაუბრუნოს საწყობს.</w:t>
      </w:r>
    </w:p>
    <w:p w:rsidR="00FD55CD" w:rsidRPr="0032737D" w:rsidRDefault="00171AC4" w:rsidP="002672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არასწორი დასკვნის შემთხვევაში პრეტენდენტს დაეკისრება ჯარიმა, კონტრაქტის ღირებულის 0,5%-ის ოდენობის. </w:t>
      </w:r>
    </w:p>
    <w:p w:rsidR="0032737D" w:rsidRPr="00726A68" w:rsidRDefault="0032737D" w:rsidP="002672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სადიაგნოსტიკო ტექნიკის რაოდენობის გაზრდის შემთხვევაში, პროპორციულად გაიზრდება </w:t>
      </w:r>
      <w:r w:rsidR="000F2EB5">
        <w:rPr>
          <w:rFonts w:ascii="Sylfaen" w:hAnsi="Sylfaen"/>
          <w:lang w:val="ka-GE"/>
        </w:rPr>
        <w:t>შესრულების</w:t>
      </w:r>
      <w:r>
        <w:rPr>
          <w:rFonts w:ascii="Sylfaen" w:hAnsi="Sylfaen"/>
          <w:lang w:val="ka-GE"/>
        </w:rPr>
        <w:t xml:space="preserve"> ვადებიც.</w:t>
      </w:r>
    </w:p>
    <w:p w:rsidR="00726A68" w:rsidRDefault="00726A68" w:rsidP="002672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ანგარიშსწორება მოხდება თვეში ერთხელ დიაგნოსტირებული პოზიციების რაოდენობის მიხედვით.</w:t>
      </w:r>
    </w:p>
    <w:p w:rsidR="00171AC4" w:rsidRDefault="00171AC4" w:rsidP="00171AC4">
      <w:pPr>
        <w:rPr>
          <w:rFonts w:ascii="Sylfaen" w:hAnsi="Sylfaen"/>
          <w:b/>
          <w:i/>
          <w:lang w:val="ka-GE"/>
        </w:rPr>
      </w:pPr>
      <w:r w:rsidRPr="00790A67">
        <w:rPr>
          <w:rFonts w:ascii="Sylfaen" w:hAnsi="Sylfaen"/>
          <w:b/>
          <w:i/>
          <w:lang w:val="ka-GE"/>
        </w:rPr>
        <w:t xml:space="preserve">დიაგნოსტიკის ტენედრში გამარჯვებულ კომპანიას, შედარებითი უპირატესობა ექნება </w:t>
      </w:r>
      <w:r w:rsidR="00790A67" w:rsidRPr="00790A67">
        <w:rPr>
          <w:rFonts w:ascii="Sylfaen" w:hAnsi="Sylfaen"/>
          <w:b/>
          <w:i/>
          <w:lang w:val="ka-GE"/>
        </w:rPr>
        <w:t>შემდგომ გამოსაცხადებელ ტექნიკის შეკეთების ტენდერში.</w:t>
      </w:r>
    </w:p>
    <w:p w:rsidR="00716DEB" w:rsidRDefault="001D5DA3" w:rsidP="00171AC4">
      <w:pPr>
        <w:rPr>
          <w:rFonts w:ascii="Sylfaen" w:hAnsi="Sylfaen"/>
          <w:lang w:val="ka-GE"/>
        </w:rPr>
      </w:pPr>
      <w:r w:rsidRPr="001D5DA3">
        <w:rPr>
          <w:rFonts w:ascii="Sylfaen" w:hAnsi="Sylfaen"/>
          <w:lang w:val="ka-GE"/>
        </w:rPr>
        <w:t>დამატებითი ინფორმაცია:</w:t>
      </w:r>
    </w:p>
    <w:p w:rsidR="001D5DA3" w:rsidRDefault="001D5DA3" w:rsidP="001D5DA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 წარმოდგენილი უნდა იყოს ლარში, ყველა გადასახადის ჩათვლით.</w:t>
      </w:r>
    </w:p>
    <w:p w:rsidR="001D5DA3" w:rsidRDefault="001D5DA3" w:rsidP="001D5DA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 xml:space="preserve">ტენდერის ვადა განისაზღვრება 2019 წლის </w:t>
      </w:r>
      <w:r>
        <w:rPr>
          <w:rFonts w:ascii="Sylfaen" w:hAnsi="Sylfaen"/>
          <w:bCs/>
          <w:lang w:val="ka-GE"/>
        </w:rPr>
        <w:t>14</w:t>
      </w:r>
      <w:r>
        <w:rPr>
          <w:rFonts w:ascii="Sylfaen" w:hAnsi="Sylfaen"/>
          <w:bCs/>
          <w:lang w:val="ka-GE"/>
        </w:rPr>
        <w:t xml:space="preserve"> იანვრიან </w:t>
      </w:r>
      <w:r>
        <w:rPr>
          <w:rFonts w:ascii="Sylfaen" w:hAnsi="Sylfaen"/>
          <w:bCs/>
          <w:lang w:val="ka-GE"/>
        </w:rPr>
        <w:t xml:space="preserve"> 21</w:t>
      </w:r>
      <w:r>
        <w:rPr>
          <w:rFonts w:ascii="Sylfaen" w:hAnsi="Sylfaen"/>
          <w:bCs/>
          <w:lang w:val="ka-GE"/>
        </w:rPr>
        <w:t xml:space="preserve"> იანვრის ჩათვლით.</w:t>
      </w:r>
    </w:p>
    <w:p w:rsidR="0021298D" w:rsidRDefault="0021298D" w:rsidP="00716DEB">
      <w:pPr>
        <w:rPr>
          <w:rFonts w:ascii="Sylfaen" w:hAnsi="Sylfaen"/>
          <w:lang w:val="ka-GE"/>
        </w:rPr>
      </w:pPr>
    </w:p>
    <w:p w:rsidR="00716DEB" w:rsidRPr="00716DEB" w:rsidRDefault="00716DEB" w:rsidP="00716DEB">
      <w:pPr>
        <w:rPr>
          <w:rFonts w:ascii="Sylfaen" w:hAnsi="Sylfaen"/>
        </w:rPr>
      </w:pPr>
      <w:bookmarkStart w:id="0" w:name="_GoBack"/>
      <w:bookmarkEnd w:id="0"/>
      <w:r w:rsidRPr="00716DEB">
        <w:rPr>
          <w:rFonts w:ascii="Sylfaen" w:hAnsi="Sylfaen"/>
          <w:lang w:val="ka-GE"/>
        </w:rPr>
        <w:t>დამატებითი ინფორმაციისთვის დაუკავშირდით:</w:t>
      </w:r>
      <w:r>
        <w:rPr>
          <w:rFonts w:ascii="Sylfaen" w:hAnsi="Sylfaen"/>
          <w:lang w:val="ka-GE"/>
        </w:rPr>
        <w:t xml:space="preserve"> </w:t>
      </w:r>
      <w:r w:rsidRPr="00716DEB">
        <w:rPr>
          <w:rFonts w:ascii="Sylfaen" w:hAnsi="Sylfaen"/>
          <w:b/>
          <w:lang w:val="ka-GE"/>
        </w:rPr>
        <w:t>ბექა ჭოლაძე</w:t>
      </w:r>
      <w:r w:rsidRPr="00716DEB">
        <w:rPr>
          <w:rFonts w:ascii="Sylfaen" w:hAnsi="Sylfaen"/>
          <w:b/>
        </w:rPr>
        <w:t xml:space="preserve"> -</w:t>
      </w:r>
      <w:r w:rsidRPr="00716DEB">
        <w:rPr>
          <w:rFonts w:ascii="Sylfaen" w:hAnsi="Sylfaen"/>
          <w:b/>
          <w:lang w:val="ka-GE"/>
        </w:rPr>
        <w:t xml:space="preserve"> 555 111 299</w:t>
      </w:r>
      <w:r w:rsidRPr="00716DEB">
        <w:rPr>
          <w:rFonts w:ascii="Sylfaen" w:hAnsi="Sylfaen"/>
          <w:b/>
        </w:rPr>
        <w:t xml:space="preserve">; </w:t>
      </w:r>
      <w:r w:rsidRPr="00716DEB">
        <w:rPr>
          <w:rFonts w:ascii="Sylfaen" w:hAnsi="Sylfaen"/>
          <w:b/>
          <w:lang w:val="ka-GE"/>
        </w:rPr>
        <w:t xml:space="preserve"> </w:t>
      </w:r>
      <w:r w:rsidRPr="00716DEB">
        <w:rPr>
          <w:rFonts w:ascii="Sylfaen" w:hAnsi="Sylfaen"/>
          <w:b/>
        </w:rPr>
        <w:t>bcholadze@bog.ge</w:t>
      </w:r>
    </w:p>
    <w:p w:rsidR="00790A67" w:rsidRPr="00171AC4" w:rsidRDefault="00790A67" w:rsidP="00171AC4">
      <w:pPr>
        <w:rPr>
          <w:rFonts w:ascii="Sylfaen" w:hAnsi="Sylfaen"/>
          <w:lang w:val="ka-GE"/>
        </w:rPr>
      </w:pPr>
    </w:p>
    <w:p w:rsidR="00171AC4" w:rsidRDefault="00171AC4" w:rsidP="00171AC4">
      <w:pPr>
        <w:pStyle w:val="ListParagraph"/>
        <w:rPr>
          <w:rFonts w:ascii="Sylfaen" w:hAnsi="Sylfaen"/>
          <w:lang w:val="ka-GE"/>
        </w:rPr>
      </w:pPr>
    </w:p>
    <w:p w:rsidR="00FD55CD" w:rsidRPr="0026727A" w:rsidRDefault="00FD55CD" w:rsidP="00FD55CD">
      <w:pPr>
        <w:pStyle w:val="ListParagraph"/>
        <w:rPr>
          <w:rFonts w:ascii="Sylfaen" w:hAnsi="Sylfaen"/>
          <w:lang w:val="ka-GE"/>
        </w:rPr>
      </w:pPr>
    </w:p>
    <w:p w:rsidR="0026727A" w:rsidRPr="00D502E9" w:rsidRDefault="0026727A" w:rsidP="00D502E9">
      <w:pPr>
        <w:rPr>
          <w:rFonts w:ascii="Sylfaen" w:hAnsi="Sylfaen"/>
          <w:lang w:val="af-ZA"/>
        </w:rPr>
      </w:pPr>
    </w:p>
    <w:sectPr w:rsidR="0026727A" w:rsidRPr="00D50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3292"/>
    <w:multiLevelType w:val="hybridMultilevel"/>
    <w:tmpl w:val="95C8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A4B95"/>
    <w:multiLevelType w:val="hybridMultilevel"/>
    <w:tmpl w:val="D1EA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E537F"/>
    <w:multiLevelType w:val="hybridMultilevel"/>
    <w:tmpl w:val="C98A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E9"/>
    <w:rsid w:val="000F2EB5"/>
    <w:rsid w:val="00171AC4"/>
    <w:rsid w:val="001D5DA3"/>
    <w:rsid w:val="0021298D"/>
    <w:rsid w:val="0026727A"/>
    <w:rsid w:val="00317415"/>
    <w:rsid w:val="0032737D"/>
    <w:rsid w:val="003F2747"/>
    <w:rsid w:val="00481896"/>
    <w:rsid w:val="0062682B"/>
    <w:rsid w:val="00716DEB"/>
    <w:rsid w:val="00726A68"/>
    <w:rsid w:val="00790A67"/>
    <w:rsid w:val="0088194E"/>
    <w:rsid w:val="009352D5"/>
    <w:rsid w:val="00B36AEB"/>
    <w:rsid w:val="00B4668A"/>
    <w:rsid w:val="00D502E9"/>
    <w:rsid w:val="00D5351D"/>
    <w:rsid w:val="00F167A8"/>
    <w:rsid w:val="00F82835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E9"/>
    <w:pPr>
      <w:ind w:left="720"/>
      <w:contextualSpacing/>
    </w:pPr>
  </w:style>
  <w:style w:type="table" w:styleId="TableGrid">
    <w:name w:val="Table Grid"/>
    <w:basedOn w:val="TableNormal"/>
    <w:uiPriority w:val="59"/>
    <w:rsid w:val="00D5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E9"/>
    <w:pPr>
      <w:ind w:left="720"/>
      <w:contextualSpacing/>
    </w:pPr>
  </w:style>
  <w:style w:type="table" w:styleId="TableGrid">
    <w:name w:val="Table Grid"/>
    <w:basedOn w:val="TableNormal"/>
    <w:uiPriority w:val="59"/>
    <w:rsid w:val="00D5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13</cp:revision>
  <dcterms:created xsi:type="dcterms:W3CDTF">2019-01-11T06:34:00Z</dcterms:created>
  <dcterms:modified xsi:type="dcterms:W3CDTF">2019-01-14T07:56:00Z</dcterms:modified>
</cp:coreProperties>
</file>